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50">
    <v:background id="_x0000_s1025" o:bwmode="white" fillcolor="#00b050" o:targetscreensize="1024,768">
      <v:fill color2="yellow" angle="-90" focus="100%" type="gradient"/>
    </v:background>
  </w:background>
  <w:body>
    <w:p w14:paraId="34C69C8B" w14:textId="77777777" w:rsidR="001526C6" w:rsidRPr="001526C6" w:rsidRDefault="001526C6" w:rsidP="001526C6">
      <w:pPr>
        <w:jc w:val="center"/>
        <w:rPr>
          <w:rFonts w:ascii="Times New Roman" w:hAnsi="Times New Roman" w:cs="Times New Roman"/>
          <w:sz w:val="72"/>
          <w:szCs w:val="72"/>
        </w:rPr>
      </w:pPr>
      <w:r w:rsidRPr="001526C6">
        <w:rPr>
          <w:rFonts w:ascii="Times New Roman" w:hAnsi="Times New Roman" w:cs="Times New Roman"/>
          <w:sz w:val="72"/>
          <w:szCs w:val="72"/>
        </w:rPr>
        <w:t>МИНИ-МУЗЕЙ</w:t>
      </w:r>
    </w:p>
    <w:p w14:paraId="42706161" w14:textId="77777777" w:rsidR="001526C6" w:rsidRDefault="001526C6" w:rsidP="001526C6">
      <w:pPr>
        <w:jc w:val="center"/>
        <w:rPr>
          <w:rFonts w:ascii="Times New Roman" w:hAnsi="Times New Roman" w:cs="Times New Roman"/>
          <w:sz w:val="72"/>
          <w:szCs w:val="72"/>
        </w:rPr>
      </w:pPr>
      <w:r w:rsidRPr="001526C6">
        <w:rPr>
          <w:rFonts w:ascii="Times New Roman" w:hAnsi="Times New Roman" w:cs="Times New Roman"/>
          <w:sz w:val="72"/>
          <w:szCs w:val="72"/>
        </w:rPr>
        <w:t>«Волшебный мир театра»</w:t>
      </w:r>
    </w:p>
    <w:p w14:paraId="6C549AC1" w14:textId="77777777" w:rsidR="001526C6" w:rsidRDefault="001526C6" w:rsidP="001526C6">
      <w:pPr>
        <w:rPr>
          <w:rFonts w:ascii="Times New Roman" w:hAnsi="Times New Roman" w:cs="Times New Roman"/>
          <w:sz w:val="32"/>
          <w:szCs w:val="32"/>
        </w:rPr>
      </w:pPr>
      <w:r w:rsidRPr="001526C6">
        <w:rPr>
          <w:rFonts w:ascii="Times New Roman" w:hAnsi="Times New Roman" w:cs="Times New Roman"/>
          <w:sz w:val="32"/>
          <w:szCs w:val="32"/>
        </w:rPr>
        <w:t>Дата создания</w:t>
      </w:r>
      <w:r w:rsidR="009A50DA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14:paraId="04C1DA20" w14:textId="77777777" w:rsidR="001526C6" w:rsidRDefault="001526C6" w:rsidP="001526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A32840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.0</w:t>
      </w:r>
      <w:r w:rsidR="00A32840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.2026 </w:t>
      </w:r>
    </w:p>
    <w:p w14:paraId="1BD9A26B" w14:textId="77777777" w:rsidR="00A32840" w:rsidRDefault="00A32840" w:rsidP="001526C6">
      <w:pPr>
        <w:rPr>
          <w:rFonts w:ascii="Times New Roman" w:hAnsi="Times New Roman" w:cs="Times New Roman"/>
          <w:sz w:val="32"/>
          <w:szCs w:val="32"/>
        </w:rPr>
      </w:pPr>
    </w:p>
    <w:p w14:paraId="07389D78" w14:textId="77777777" w:rsidR="001526C6" w:rsidRPr="001526C6" w:rsidRDefault="001526C6" w:rsidP="001526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</w:p>
    <w:tbl>
      <w:tblPr>
        <w:tblStyle w:val="a3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7"/>
      </w:tblGrid>
      <w:tr w:rsidR="00A32840" w14:paraId="0F72611D" w14:textId="77777777" w:rsidTr="00A32840">
        <w:tc>
          <w:tcPr>
            <w:tcW w:w="5387" w:type="dxa"/>
          </w:tcPr>
          <w:p w14:paraId="21FDB9B8" w14:textId="77777777" w:rsidR="00F763F3" w:rsidRDefault="00A32840" w:rsidP="00F763F3">
            <w:pPr>
              <w:pStyle w:val="a5"/>
            </w:pPr>
            <w:r>
              <w:rPr>
                <w:noProof/>
              </w:rPr>
              <w:drawing>
                <wp:inline distT="0" distB="0" distL="0" distR="0" wp14:anchorId="42AE35CE" wp14:editId="30530A63">
                  <wp:extent cx="3256915" cy="2828925"/>
                  <wp:effectExtent l="0" t="0" r="635" b="9525"/>
                  <wp:docPr id="1" name="Рисунок 1" descr="C:\Users\user\Desktop\11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6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19" cy="2906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A995E" w14:textId="77777777" w:rsidR="009A50DA" w:rsidRPr="001C07BF" w:rsidRDefault="009A50DA" w:rsidP="001526C6">
            <w:pPr>
              <w:rPr>
                <w:rStyle w:val="a4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47" w:type="dxa"/>
          </w:tcPr>
          <w:p w14:paraId="006A769B" w14:textId="77777777" w:rsidR="009A50DA" w:rsidRDefault="009A50DA" w:rsidP="001526C6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50D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ХУДОЖЕСТВЕННО-ЭСТЕТИЧЕСКИЙ ПРОФИЛЬ</w:t>
            </w:r>
          </w:p>
          <w:p w14:paraId="0F54C86A" w14:textId="77777777" w:rsidR="009A50DA" w:rsidRDefault="009A50DA" w:rsidP="001526C6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2995583" w14:textId="77777777" w:rsidR="009A50DA" w:rsidRPr="009A50DA" w:rsidRDefault="009A50DA" w:rsidP="001526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50DA">
              <w:rPr>
                <w:rFonts w:ascii="Times New Roman" w:hAnsi="Times New Roman" w:cs="Times New Roman"/>
                <w:sz w:val="32"/>
                <w:szCs w:val="32"/>
              </w:rPr>
              <w:t>Цель: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A50DA">
              <w:rPr>
                <w:rFonts w:ascii="Times New Roman" w:hAnsi="Times New Roman" w:cs="Times New Roman"/>
                <w:sz w:val="32"/>
                <w:szCs w:val="32"/>
              </w:rPr>
              <w:t>формирование                              у дошкольников устойчивого интереса к театральному искусству, развитие творческих способностей, эмоциональной сферы и речи через интерактивное погружение в предметно-развивающую среду</w:t>
            </w:r>
          </w:p>
        </w:tc>
      </w:tr>
    </w:tbl>
    <w:p w14:paraId="32046183" w14:textId="77777777" w:rsidR="001526C6" w:rsidRDefault="001526C6" w:rsidP="001526C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526C6" w14:paraId="13A10C0D" w14:textId="77777777" w:rsidTr="00A32840">
        <w:tc>
          <w:tcPr>
            <w:tcW w:w="9345" w:type="dxa"/>
          </w:tcPr>
          <w:p w14:paraId="6D1DBF78" w14:textId="77777777" w:rsidR="001526C6" w:rsidRDefault="001C07BF" w:rsidP="00A328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C07BF">
              <w:rPr>
                <w:rFonts w:ascii="Times New Roman" w:hAnsi="Times New Roman" w:cs="Times New Roman"/>
                <w:sz w:val="32"/>
                <w:szCs w:val="32"/>
              </w:rPr>
              <w:t>Задачи:</w:t>
            </w:r>
          </w:p>
          <w:p w14:paraId="2947597A" w14:textId="77777777" w:rsidR="003A189B" w:rsidRDefault="003A189B" w:rsidP="00A328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формировать представления детей о видах театров;</w:t>
            </w:r>
          </w:p>
          <w:p w14:paraId="314072F7" w14:textId="77777777" w:rsidR="003A189B" w:rsidRDefault="003A189B" w:rsidP="00A328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развивать воображение, творческую самостоятельность, связную речь через театрализованные игры и инсценировки;</w:t>
            </w:r>
          </w:p>
          <w:p w14:paraId="108738D0" w14:textId="77777777" w:rsidR="003A189B" w:rsidRDefault="003A189B" w:rsidP="00A328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воспитывать культуру общения и умение взаимодействовать </w:t>
            </w:r>
            <w:r w:rsidR="00A3284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 коллективе.</w:t>
            </w:r>
          </w:p>
          <w:p w14:paraId="2E9B3731" w14:textId="77777777" w:rsidR="001C07BF" w:rsidRDefault="001C07BF" w:rsidP="003A18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457F982" w14:textId="77777777" w:rsidR="001526C6" w:rsidRDefault="001526C6" w:rsidP="001526C6">
      <w:pPr>
        <w:rPr>
          <w:rFonts w:ascii="Times New Roman" w:hAnsi="Times New Roman" w:cs="Times New Roman"/>
          <w:sz w:val="32"/>
          <w:szCs w:val="32"/>
        </w:rPr>
      </w:pPr>
    </w:p>
    <w:p w14:paraId="5E0BBF33" w14:textId="77777777" w:rsidR="00A32840" w:rsidRDefault="00A32840" w:rsidP="001526C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1C07BF" w14:paraId="47C72113" w14:textId="77777777" w:rsidTr="00A32840">
        <w:tc>
          <w:tcPr>
            <w:tcW w:w="3256" w:type="dxa"/>
          </w:tcPr>
          <w:p w14:paraId="03B2F29B" w14:textId="77777777" w:rsidR="001C07BF" w:rsidRPr="003A189B" w:rsidRDefault="001C07BF" w:rsidP="001526C6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A189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Место расположения: </w:t>
            </w:r>
          </w:p>
          <w:p w14:paraId="0311C714" w14:textId="77777777" w:rsidR="001C07BF" w:rsidRPr="001C07BF" w:rsidRDefault="001C07BF" w:rsidP="001526C6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189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Группа №3 «Радуга»</w:t>
            </w:r>
          </w:p>
        </w:tc>
        <w:tc>
          <w:tcPr>
            <w:tcW w:w="6095" w:type="dxa"/>
          </w:tcPr>
          <w:p w14:paraId="5C0F0888" w14:textId="77777777" w:rsidR="001C07BF" w:rsidRPr="001C07BF" w:rsidRDefault="001C07BF" w:rsidP="009A50DA">
            <w:pPr>
              <w:jc w:val="right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189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Общее количество театров:</w:t>
            </w:r>
            <w:r w:rsidR="009A50DA" w:rsidRPr="003A189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 w:rsidR="006F288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20</w:t>
            </w:r>
          </w:p>
        </w:tc>
      </w:tr>
    </w:tbl>
    <w:p w14:paraId="3D4CB450" w14:textId="77777777" w:rsidR="001C07BF" w:rsidRPr="001526C6" w:rsidRDefault="001C07BF" w:rsidP="00A32840">
      <w:pPr>
        <w:rPr>
          <w:rFonts w:ascii="Times New Roman" w:hAnsi="Times New Roman" w:cs="Times New Roman"/>
          <w:sz w:val="32"/>
          <w:szCs w:val="32"/>
        </w:rPr>
      </w:pPr>
    </w:p>
    <w:sectPr w:rsidR="001C07BF" w:rsidRPr="00152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C6"/>
    <w:rsid w:val="001526C6"/>
    <w:rsid w:val="001C07BF"/>
    <w:rsid w:val="003A189B"/>
    <w:rsid w:val="006F288B"/>
    <w:rsid w:val="00806B34"/>
    <w:rsid w:val="00893BFB"/>
    <w:rsid w:val="009A50DA"/>
    <w:rsid w:val="00A32840"/>
    <w:rsid w:val="00F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8C53"/>
  <w15:chartTrackingRefBased/>
  <w15:docId w15:val="{73C47194-E73C-4502-983D-1B3BE34C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526C6"/>
    <w:rPr>
      <w:b/>
      <w:bCs/>
    </w:rPr>
  </w:style>
  <w:style w:type="paragraph" w:styleId="a5">
    <w:name w:val="Normal (Web)"/>
    <w:basedOn w:val="a"/>
    <w:uiPriority w:val="99"/>
    <w:semiHidden/>
    <w:unhideWhenUsed/>
    <w:rsid w:val="00F7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Ковальчук</cp:lastModifiedBy>
  <cp:revision>2</cp:revision>
  <dcterms:created xsi:type="dcterms:W3CDTF">2026-04-09T09:34:00Z</dcterms:created>
  <dcterms:modified xsi:type="dcterms:W3CDTF">2026-04-09T09:34:00Z</dcterms:modified>
</cp:coreProperties>
</file>